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24" w:rsidRPr="00AF09AB" w:rsidRDefault="00466324" w:rsidP="000266B6">
      <w:pPr>
        <w:pStyle w:val="Heading1"/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0" w:name="_Toc176515292"/>
      <w:r w:rsidRPr="00AF09AB">
        <w:rPr>
          <w:rFonts w:ascii="Arial" w:hAnsi="Arial" w:cs="Arial"/>
          <w:b/>
          <w:color w:val="auto"/>
          <w:sz w:val="20"/>
          <w:szCs w:val="20"/>
        </w:rPr>
        <w:t>Онкологические заболевания</w:t>
      </w:r>
      <w:bookmarkEnd w:id="0"/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09AB">
        <w:rPr>
          <w:rFonts w:ascii="Arial" w:hAnsi="Arial" w:cs="Arial"/>
          <w:sz w:val="20"/>
          <w:szCs w:val="20"/>
        </w:rPr>
        <w:t xml:space="preserve">Ежегодно 4 февраля отмечается Всемирный день борьбы против рака. Злокачественные новообразования, наряду с сердечно-сосудистыми заболеваниями и сахарным диабетом, из года в год входят в список основных причин смертности населения. По данным ВОЗ, на сегодняшний день онкозаболевания выявлены у 18 млн жителей планеты. </w:t>
      </w: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09AB">
        <w:rPr>
          <w:rFonts w:ascii="Arial" w:hAnsi="Arial" w:cs="Arial"/>
          <w:sz w:val="20"/>
          <w:szCs w:val="20"/>
        </w:rPr>
        <w:t xml:space="preserve">По словам А.Д. Каприна, Главного онколога Минздрава России, академика РАН, рак различных локализаций преимущественно распространен в возрастной группе 56-74 лет. У женщин чаще всего встречается рак молочной железы, у мужчин – предстательной.  </w:t>
      </w: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09AB">
        <w:rPr>
          <w:rFonts w:ascii="Arial" w:hAnsi="Arial" w:cs="Arial"/>
          <w:sz w:val="20"/>
          <w:szCs w:val="20"/>
        </w:rPr>
        <w:t xml:space="preserve">«СОГАЗ-Мед» напоминает: лучшая профилактика заболеваний – это бережное отношение к своему здоровью, отказ от вредных привычек, приверженность правильному питанию, регулярные физические нагрузки по возрасту, правильное питание. </w:t>
      </w: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09AB">
        <w:rPr>
          <w:rFonts w:ascii="Arial" w:hAnsi="Arial" w:cs="Arial"/>
          <w:sz w:val="20"/>
          <w:szCs w:val="20"/>
        </w:rPr>
        <w:t xml:space="preserve">Выявить онкологические заболевания на ранних стадиях помогают регулярные профилактические медосмотры и диспансеризация по полису ОМС. А. Д. Каприн отметил: современная техника экспертного класса позволяет обнаружить мелкие, латентные раки размером 1-1,2 см, в то время как раньше – 4 см и более. Когда дело каcается онкологии, фактор времени играет решающее значение, ведь на начальной стадии излечимы почти все виды рака. Главное – выявить угрозу вовремя. </w:t>
      </w: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09AB">
        <w:rPr>
          <w:rFonts w:ascii="Arial" w:hAnsi="Arial" w:cs="Arial"/>
          <w:sz w:val="20"/>
          <w:szCs w:val="20"/>
        </w:rPr>
        <w:t xml:space="preserve">Специалисты компании «СОГАЗ-Мед» содействуют (в т.ч. и проактивно) застрахованным из групп риска и онкопациентам при прохождении диагностики, лечении, постановке на диспансерное наблюдение, маршрутизируют и защищают права граждан в системе ОМС. Реализуются специальные проекты по онкологическому профилю.  </w:t>
      </w: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09AB">
        <w:rPr>
          <w:rFonts w:ascii="Arial" w:hAnsi="Arial" w:cs="Arial"/>
          <w:sz w:val="20"/>
          <w:szCs w:val="20"/>
        </w:rPr>
        <w:t>Больше полезной информации на сайте «СОГАЗ-Мед» в разделе «Онкология». (https://www.sogaz-med.ru/health/?section=41)</w:t>
      </w: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66324" w:rsidRPr="00AF09AB" w:rsidRDefault="00466324" w:rsidP="000266B6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09AB">
        <w:rPr>
          <w:rFonts w:ascii="Arial" w:hAnsi="Arial" w:cs="Arial"/>
          <w:sz w:val="20"/>
          <w:szCs w:val="20"/>
        </w:rPr>
        <w:t>Будем рады ответить на ваши вопросы о системе ОМС по круглосуточному телефону контакт-центра 8-800-100-07-02 (звонок по России бесплатный), через форму обращения на сайте компании, а также в офисах «СОГАЗ-Мед». (https://www.sogaz-med.ru/contact-ya/)</w:t>
      </w:r>
    </w:p>
    <w:p w:rsidR="00466324" w:rsidRDefault="00466324">
      <w:r w:rsidRPr="00D00C32">
        <w:rPr>
          <w:rFonts w:ascii="Arial" w:hAnsi="Arial" w:cs="Arial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75pt;height:50.25pt;visibility:visible">
            <v:imagedata r:id="rId4" o:title=""/>
          </v:shape>
        </w:pict>
      </w:r>
    </w:p>
    <w:sectPr w:rsidR="00466324" w:rsidSect="00FA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1F5"/>
    <w:rsid w:val="000266B6"/>
    <w:rsid w:val="00040456"/>
    <w:rsid w:val="003B0FE2"/>
    <w:rsid w:val="00466324"/>
    <w:rsid w:val="00596C81"/>
    <w:rsid w:val="006B4FE7"/>
    <w:rsid w:val="008531F5"/>
    <w:rsid w:val="00AF09AB"/>
    <w:rsid w:val="00D00C32"/>
    <w:rsid w:val="00F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B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66B6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66B6"/>
    <w:rPr>
      <w:rFonts w:ascii="Calibri Light" w:hAnsi="Calibri Light"/>
      <w:color w:val="2F5496"/>
      <w:sz w:val="32"/>
    </w:rPr>
  </w:style>
  <w:style w:type="paragraph" w:styleId="ListParagraph">
    <w:name w:val="List Paragraph"/>
    <w:basedOn w:val="Normal"/>
    <w:uiPriority w:val="99"/>
    <w:qFormat/>
    <w:rsid w:val="00026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292</Words>
  <Characters>1666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Онкологические заболевания</dc:title>
  <dc:subject/>
  <dc:creator>Чернышова Елена Владимировна</dc:creator>
  <cp:keywords/>
  <dc:description/>
  <cp:lastModifiedBy>Sekr</cp:lastModifiedBy>
  <cp:revision>2</cp:revision>
  <dcterms:created xsi:type="dcterms:W3CDTF">2025-02-04T11:08:00Z</dcterms:created>
  <dcterms:modified xsi:type="dcterms:W3CDTF">2025-02-04T11:08:00Z</dcterms:modified>
</cp:coreProperties>
</file>