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CF" w:rsidRPr="00324867" w:rsidRDefault="001C58CF" w:rsidP="00D92CCC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24867">
        <w:rPr>
          <w:rFonts w:ascii="Arial" w:hAnsi="Arial" w:cs="Arial"/>
          <w:b/>
          <w:color w:val="000000"/>
          <w:sz w:val="20"/>
          <w:szCs w:val="20"/>
        </w:rPr>
        <w:t>Беременность и роды по ОМС</w:t>
      </w:r>
    </w:p>
    <w:p w:rsidR="001C58CF" w:rsidRPr="00324867" w:rsidRDefault="001C58CF" w:rsidP="00D92CCC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  <w:t>Беременность – прекрасный период в жизни каждой женщины. Будущие мамы со всей ответственностью подходят к этому вопросу и хотят знать заранее, когда идти к врачу, когда делать УЗИ, на каком сроке отправляться в отпуск по беременности и родам и, наконец, что взять в роддом для себя и малыша. Информацию о ведении беременности можно найти в различных источниках и, порой, ее бывает даже слишком много. Чтобы помочь будущим мамам специалисты «СОГАЗ-Мед» собрали самую актуальную информацию об обследованиях в период беременности, необходимых процедурах и документах для мамы и ребенка.</w:t>
      </w:r>
    </w:p>
    <w:p w:rsidR="001C58CF" w:rsidRPr="00324867" w:rsidRDefault="001C58CF" w:rsidP="00D92CCC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24867">
        <w:rPr>
          <w:rFonts w:ascii="Arial" w:hAnsi="Arial" w:cs="Arial"/>
          <w:b/>
          <w:color w:val="000000"/>
          <w:sz w:val="20"/>
          <w:szCs w:val="20"/>
        </w:rPr>
        <w:t xml:space="preserve">Это важно </w:t>
      </w: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Сотрудники «СОГАЗ-Мед» напоминают, что полис обязательного медицинского страхования (ОМС) действует на всей территории Российской Федерации. Медицинская помощь в рамках базовой программы ОМС, куда входят наблюдение по беременности, родоразрешение, осмотры в послеродовый период, а также (при необходимости) госпитализация в гинекологический стационар (до </w:t>
      </w: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22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недель беременности) или в отделение патологии беременности родильного дома (после </w:t>
      </w: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22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недель), на всей территории России оказывается бесплатно. Если женщина обращается в роддом вне территории регистрации, и у нее имеются медицинские показания к госпитализации (например, угроза прерывания беременности, роды и т.п.), то отказ в оказании ей медицинской помощи неправомерен, равно как и требование оплатить какие-либо медицинские услуги.</w:t>
      </w: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Помимо финансирования из системы ОМС, ведение беременности и родов дополнительно поддерживается государством с помощью программы «Родовой сертификат». Родовой сертификат – это документ, на основании которого производятся расчеты с тем медицинским учреждением, которое оказывало женщине и ее ребенку соответствующие услуги в сфере здравоохранения.</w:t>
      </w: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С 1 июля 2021 года сертификат формируется в электронном виде при первичном посещении женской консультации. Будущей маме надо предъявить: паспорт или иной документ, удостоверяющий личность, полис ОМС, страховое свидетельство обязательного пенсионного страхования.</w:t>
      </w:r>
    </w:p>
    <w:p w:rsidR="001C58CF" w:rsidRPr="00324867" w:rsidRDefault="001C58CF" w:rsidP="00D92CCC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24867">
        <w:rPr>
          <w:rFonts w:ascii="Arial" w:hAnsi="Arial" w:cs="Arial"/>
          <w:b/>
          <w:color w:val="000000"/>
          <w:sz w:val="20"/>
          <w:szCs w:val="20"/>
        </w:rPr>
        <w:t>Обследования в период беременности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 постановке на учет до </w:t>
      </w: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11-12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недель у беременной собирают анамнез, проводят общее обследование органов и систем; антропометрию (измерение роста, массы тела, измерение размеров таза, окружность живота), осмотр молочных желез,</w:t>
      </w:r>
      <w:r w:rsidRPr="00324867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выслушивание сердечных тонов плода и т. д, оформляется индивидуальная карта беременной и родильницы. Кроме того, женщина проходит осмотры и консультации узких специалистов: терапевта, стоматолога, офтальмолога и других врачей – по показаниям с учетом сопутствующей патологии.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Срок беременности определяется 3-мя триместрами.</w:t>
      </w: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сроках беременности </w:t>
      </w: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11-14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19-21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недель проводится оценка антенатального развития плода (пренатальный скрининг) с целью выявления таких нарушений, как задержка роста плода, риск преждевременных родов, риск преэклампсии, хромосомные аномалии (далее - ХА) и пороки развития плода (далее – ПРП).</w:t>
      </w: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Пренатальный скрининг позволяет уже на ранних сроках беременности заподозрить у плода синдром Дауна, синдром Эдвардса и дефекты нервной трубки. </w:t>
      </w:r>
      <w:r w:rsidRPr="00324867">
        <w:rPr>
          <w:rFonts w:ascii="Arial" w:hAnsi="Arial" w:cs="Arial"/>
          <w:noProof/>
          <w:color w:val="000000"/>
          <w:sz w:val="20"/>
          <w:szCs w:val="20"/>
        </w:rPr>
        <w:t xml:space="preserve">Согласно установленного Порядка </w:t>
      </w:r>
      <w:r w:rsidRPr="00324867">
        <w:rPr>
          <w:rFonts w:ascii="Arial" w:hAnsi="Arial" w:cs="Arial"/>
          <w:color w:val="000000"/>
          <w:sz w:val="20"/>
          <w:szCs w:val="20"/>
        </w:rPr>
        <w:t xml:space="preserve">назначаются: ультразвуковое исследование плода (далее 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324867">
        <w:rPr>
          <w:rFonts w:ascii="Arial" w:hAnsi="Arial" w:cs="Arial"/>
          <w:color w:val="000000"/>
          <w:sz w:val="20"/>
          <w:szCs w:val="20"/>
        </w:rPr>
        <w:t xml:space="preserve"> УЗИ), забор крови для определения материнских сывороточных маркеров (связанного с беременностью плазменного протеина А (РАРР-А) и свободной бета-субъединицы хорионического гонадотропина (св.-ед. ХГЧ), одновременно с этим 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выполняются измерение роста, веса, артериального давления, ультразвуковое допплеровское исследование маточных артерий с определением пульсационного индекса, трансвагинальная ультразвуковая цервикометрия – для комплексного расчета индивидуального риска рождения ребенка с ХА, задержкой роста плода, а также риска преждевременных родов и преэклампсии</w:t>
      </w:r>
      <w:r w:rsidRPr="00324867">
        <w:rPr>
          <w:rFonts w:ascii="Arial" w:hAnsi="Arial" w:cs="Arial"/>
          <w:color w:val="000000"/>
          <w:sz w:val="20"/>
          <w:szCs w:val="20"/>
        </w:rPr>
        <w:t>.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Эти исследования безопасны, не влияют на здоровье будущей мамы, течение беременности и развитие малыша, и их можно проводить всем беременным женщинам, особенно тем, кто находится в группе риска.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втором этапе при сроке беременности </w:t>
      </w: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19-21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неделя беременные с низким риском ХА и/или ПРП, а также не прошедшие скрининговое обследование при сроке беременности </w:t>
      </w: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11-14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недель, направляются для прохождения УЗИ и программного перерасчета риска для исключения ультразвуковых маркеров ХА, поздно манифестирующих ПРП.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 сроке беременности </w:t>
      </w: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34-36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недель УЗИ проводится по месту наблюдения беременной. В это время проводится </w:t>
      </w:r>
      <w:hyperlink r:id="rId5" w:history="1">
        <w:r w:rsidRPr="00324867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допплерометрия</w:t>
        </w:r>
      </w:hyperlink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исследование кровообращения в плаценте и у малыша. На </w:t>
      </w: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30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неделе беременности выдается листок нетрудоспособности на отпуск по беременности и родам.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</w:rPr>
        <w:t xml:space="preserve">При сроке беременности </w:t>
      </w:r>
      <w:r w:rsidRPr="00324867">
        <w:rPr>
          <w:rFonts w:ascii="Arial" w:hAnsi="Arial" w:cs="Arial"/>
          <w:b/>
          <w:color w:val="000000"/>
          <w:sz w:val="20"/>
          <w:szCs w:val="20"/>
        </w:rPr>
        <w:t>36-37</w:t>
      </w:r>
      <w:r w:rsidRPr="00324867">
        <w:rPr>
          <w:rFonts w:ascii="Arial" w:hAnsi="Arial" w:cs="Arial"/>
          <w:color w:val="000000"/>
          <w:sz w:val="20"/>
          <w:szCs w:val="20"/>
        </w:rPr>
        <w:t xml:space="preserve"> недель формулируется полный клинический диагноз и определяется место планового родоразрешения. Врач-акушер-гинеколог информирует беременную о медицинской организации, в которой рекомендуется (планируется) родоразрешение, с указанием срока дородовой госпитализации (при необходимости) с отметкой в обменной карте беременной, роженицы и родильницы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наличии медицинских показаний беременным предлагается более ранняя дородовая госпитализация. К этому времени у мамы должна быть готова «сумка в роддом» с необходимыми документами и вещами для себя и ребенка.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24867">
        <w:rPr>
          <w:rFonts w:ascii="Arial" w:hAnsi="Arial" w:cs="Arial"/>
          <w:b/>
          <w:color w:val="000000"/>
          <w:sz w:val="20"/>
          <w:szCs w:val="20"/>
        </w:rPr>
        <w:t>Какие документы и вещи взять в роддом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Паспорт, полис ОМС на материальном носителе либо выписку о полисе ОМС, родовой сертификат, обменную карту из женской консультации, СНИЛС. Для мамы потребуются предметы личной гигиены (мыло, зубная паста и щетка и пр.), резиновые тапочки, одежда (халат, носки и пр.). Для новорожденного нужно подготовить: шапочки (по 1-2 шт., фланель и х/б), распашонки/боди (по 1-2 шт., фланель и х/б), ползунки (2-3 шт.), памперсы для новорожденных, пинетки и «царапки», пеленки обычные и одноразовые (от 3 шт.), крем под подгузник, влажные салфетки.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Перед выпиской в роддоме маме проведут УЗИ органов малого таза и проконсультируют о пользе и рекомендуемой продолжительности грудного вскармливания.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324867">
        <w:rPr>
          <w:rFonts w:ascii="Arial" w:hAnsi="Arial" w:cs="Arial"/>
          <w:b/>
          <w:color w:val="000000"/>
          <w:sz w:val="20"/>
          <w:szCs w:val="20"/>
        </w:rPr>
        <w:t>Какие документы взять из роддома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выписке из роддома мама или ближайшие родственники должны получить следующие документы: страница из родового сертификата о состоянии здоровья мамы, обменная карта ребенка, прививочная карта (если в роддоме делали прививки против вирусного гепатита В и туберкулеза), справка для ЗАГСа о рождении ребенка.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Одной из первых забот родителей станет оформление документов для новорожденного. «СОГАЗ-Мед» напоминает: полис ОМС – это документ, который дает право ребенку бесплатно получать все основные виды медицинской помощи в медорганизациях, работающих в системе ОМС. Малыш со дня рождения и до истечения 30 дней со дня государственной регистрации рождения получает всю необходимую медицинскую помощь по полису ОМС мамы или другого законного представителя.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Чтобы включить ребенка в Единый регистр застрахованных (ЕРЗ) лиц, необходимо обратиться в страховую компанию, посетив один из ее офисов или оставив заявку на сайте </w:t>
      </w:r>
      <w:hyperlink r:id="rId6" w:history="1">
        <w:r w:rsidRPr="00324867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www.sogaz-med.ru</w:t>
        </w:r>
      </w:hyperlink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включения в Единый регистр и получения выписки о полисе ОМС</w:t>
      </w:r>
      <w:r w:rsidRPr="00324867" w:rsidDel="00751F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ребенка понадобятся следующие документы: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- свидетельство о рождении ребенка;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- СНИЛС ребенка (при наличии);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- документ, удостоверяющий личность законного представителя ребенка;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- документ, удостоверяющий статус законного представителя.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вопросам порядка получения медицинской помощи в рамках системы ОМС застрахованные «СОГАЗ-Мед» могут обратиться к страховым представителям компании по телефону 8-800-100-07-02 (круглосуточно, звонок по Российской Федерации бесплатный), а также на официальном сайте </w:t>
      </w:r>
      <w:hyperlink r:id="rId7" w:history="1">
        <w:r w:rsidRPr="00324867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sogaz-med.ru</w:t>
        </w:r>
      </w:hyperlink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Генеральный директор АО «Страховая компания «СОГАЗ-Мед» Толстов Дмитрий Валерьевич отмечает:</w:t>
      </w: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«СОГАЗ-Мед» напоминает о важности актуализации данных полиса ОМС в случае изменения персональных или контактных данных (телефон, e-mail). Для этого обратитесь в офис «СОГАЗ-Мед». С полным перечнем адресов офисов и режимом работы можно ознакомиться на сайте компании.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Полис ОМС подлежит обязательному переоформлению при: изменении фамилии, имени, отчества, пола или даты рождения. Также переоформление осуществляется в случае установления неточности или ошибочности сведений, содержащихся в полисе или для иностранных граждан в случае продления срока действия полиса.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486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Актуализация позволит своевременно получать информацию о возможности прохождения профилактических мероприятий (в том числе диспансеризации), а также информационное сопровождение со стороны страховой медицинской организации удобным для вас способом связи.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081BD0" w:rsidRDefault="001C58CF" w:rsidP="003E1AD9">
      <w:pPr>
        <w:spacing w:line="240" w:lineRule="auto"/>
        <w:ind w:right="-143"/>
        <w:jc w:val="both"/>
        <w:rPr>
          <w:rFonts w:ascii="Arial" w:hAnsi="Arial" w:cs="Arial"/>
          <w:b/>
          <w:sz w:val="20"/>
          <w:szCs w:val="20"/>
        </w:rPr>
      </w:pPr>
      <w:r w:rsidRPr="00081BD0">
        <w:rPr>
          <w:rFonts w:ascii="Arial" w:hAnsi="Arial" w:cs="Arial"/>
          <w:b/>
          <w:sz w:val="20"/>
          <w:szCs w:val="20"/>
        </w:rPr>
        <w:t>Полезная информация</w:t>
      </w:r>
    </w:p>
    <w:p w:rsidR="001C58CF" w:rsidRDefault="001C58CF" w:rsidP="003E1AD9">
      <w:pPr>
        <w:spacing w:line="240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081BD0">
        <w:rPr>
          <w:rFonts w:ascii="Arial" w:hAnsi="Arial" w:cs="Arial"/>
          <w:sz w:val="20"/>
          <w:szCs w:val="20"/>
        </w:rPr>
        <w:t xml:space="preserve">В помощь тем, кто планирует стать родителями, компания «СОГАЗ-Мед» создала проект </w:t>
      </w:r>
      <w:hyperlink r:id="rId8" w:history="1">
        <w:r w:rsidRPr="00081BD0">
          <w:rPr>
            <w:rStyle w:val="Hyperlink"/>
            <w:rFonts w:ascii="Arial" w:hAnsi="Arial" w:cs="Arial"/>
            <w:sz w:val="20"/>
            <w:szCs w:val="20"/>
          </w:rPr>
          <w:t>«PRO.Рождение».</w:t>
        </w:r>
      </w:hyperlink>
      <w:r w:rsidRPr="00081BD0">
        <w:rPr>
          <w:rFonts w:ascii="Arial" w:hAnsi="Arial" w:cs="Arial"/>
          <w:sz w:val="20"/>
          <w:szCs w:val="20"/>
        </w:rPr>
        <w:t xml:space="preserve"> Он рассказывает о возможностях, предоставляемых по полису ОМС будущим мамам и папам. Информация удобно сгруппирована по разделам: планирование беременности, беременность и ЭКО. «PRO.Рождение содержит полезные сведения о том, как проверить репродуктивное здоровье в рамках диспансеризации, что входит в план обследований до и после родов, как получить направление на ЭКО, а также ответы на множество вопросов, которыми задаются будущие родители.</w:t>
      </w: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C58CF" w:rsidRPr="00324867" w:rsidRDefault="001C58CF" w:rsidP="00D92CCC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24867">
        <w:rPr>
          <w:rFonts w:ascii="Arial" w:hAnsi="Arial" w:cs="Arial"/>
          <w:b/>
          <w:color w:val="000000"/>
          <w:sz w:val="20"/>
          <w:szCs w:val="20"/>
        </w:rPr>
        <w:t>Справка о компании:</w:t>
      </w:r>
    </w:p>
    <w:p w:rsidR="001C58CF" w:rsidRPr="00324867" w:rsidRDefault="001C58CF" w:rsidP="00D92CCC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58635436"/>
      <w:r w:rsidRPr="00324867">
        <w:rPr>
          <w:rFonts w:ascii="Arial" w:hAnsi="Arial" w:cs="Arial"/>
          <w:color w:val="000000"/>
          <w:sz w:val="20"/>
          <w:szCs w:val="20"/>
        </w:rPr>
        <w:t xml:space="preserve"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  </w:t>
      </w:r>
    </w:p>
    <w:bookmarkEnd w:id="0"/>
    <w:p w:rsidR="001C58CF" w:rsidRPr="0069425E" w:rsidRDefault="001C58CF" w:rsidP="00D92CC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1C58CF" w:rsidRPr="0069425E" w:rsidSect="009377D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718B"/>
    <w:multiLevelType w:val="multilevel"/>
    <w:tmpl w:val="4DA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C517A1"/>
    <w:multiLevelType w:val="multilevel"/>
    <w:tmpl w:val="5C30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C37D1A"/>
    <w:multiLevelType w:val="multilevel"/>
    <w:tmpl w:val="55C0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2B0520"/>
    <w:multiLevelType w:val="multilevel"/>
    <w:tmpl w:val="95A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8D46C2"/>
    <w:multiLevelType w:val="multilevel"/>
    <w:tmpl w:val="78C6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74D0B"/>
    <w:multiLevelType w:val="multilevel"/>
    <w:tmpl w:val="BF7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8256F6"/>
    <w:multiLevelType w:val="hybridMultilevel"/>
    <w:tmpl w:val="9C8884C0"/>
    <w:lvl w:ilvl="0" w:tplc="3F0892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6E7877"/>
    <w:multiLevelType w:val="hybridMultilevel"/>
    <w:tmpl w:val="97DA047A"/>
    <w:lvl w:ilvl="0" w:tplc="39A61B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BD62B2"/>
    <w:multiLevelType w:val="multilevel"/>
    <w:tmpl w:val="32CA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5A1"/>
    <w:rsid w:val="000024E9"/>
    <w:rsid w:val="00006DA9"/>
    <w:rsid w:val="000101BE"/>
    <w:rsid w:val="0003301D"/>
    <w:rsid w:val="000479D8"/>
    <w:rsid w:val="00074D24"/>
    <w:rsid w:val="00081BD0"/>
    <w:rsid w:val="00083979"/>
    <w:rsid w:val="000B3E45"/>
    <w:rsid w:val="000D0262"/>
    <w:rsid w:val="00106D4D"/>
    <w:rsid w:val="00107A72"/>
    <w:rsid w:val="00153316"/>
    <w:rsid w:val="001806E8"/>
    <w:rsid w:val="0018204A"/>
    <w:rsid w:val="00190CE3"/>
    <w:rsid w:val="001A2AF1"/>
    <w:rsid w:val="001C58CF"/>
    <w:rsid w:val="001D6555"/>
    <w:rsid w:val="001E11E6"/>
    <w:rsid w:val="00207623"/>
    <w:rsid w:val="00222154"/>
    <w:rsid w:val="00232C28"/>
    <w:rsid w:val="00263580"/>
    <w:rsid w:val="002731BB"/>
    <w:rsid w:val="0027782A"/>
    <w:rsid w:val="002B5880"/>
    <w:rsid w:val="002C3D76"/>
    <w:rsid w:val="002F6C8B"/>
    <w:rsid w:val="00301EB1"/>
    <w:rsid w:val="0030322B"/>
    <w:rsid w:val="00324867"/>
    <w:rsid w:val="00354CB6"/>
    <w:rsid w:val="00385065"/>
    <w:rsid w:val="00396370"/>
    <w:rsid w:val="00396F7D"/>
    <w:rsid w:val="003A3BB0"/>
    <w:rsid w:val="003D0881"/>
    <w:rsid w:val="003D19C6"/>
    <w:rsid w:val="003D41D8"/>
    <w:rsid w:val="003E1AD9"/>
    <w:rsid w:val="003E3DB6"/>
    <w:rsid w:val="003F17EF"/>
    <w:rsid w:val="004052C5"/>
    <w:rsid w:val="00420D9F"/>
    <w:rsid w:val="004432A3"/>
    <w:rsid w:val="00444C32"/>
    <w:rsid w:val="004856C3"/>
    <w:rsid w:val="00487D70"/>
    <w:rsid w:val="00496651"/>
    <w:rsid w:val="004B0C44"/>
    <w:rsid w:val="004B4308"/>
    <w:rsid w:val="004C6B12"/>
    <w:rsid w:val="004E309E"/>
    <w:rsid w:val="00526A6F"/>
    <w:rsid w:val="00536650"/>
    <w:rsid w:val="005435A1"/>
    <w:rsid w:val="00593745"/>
    <w:rsid w:val="005D56E5"/>
    <w:rsid w:val="005F72A5"/>
    <w:rsid w:val="006050AD"/>
    <w:rsid w:val="0062616E"/>
    <w:rsid w:val="006326BC"/>
    <w:rsid w:val="006336AE"/>
    <w:rsid w:val="00640382"/>
    <w:rsid w:val="0064201E"/>
    <w:rsid w:val="00672DE0"/>
    <w:rsid w:val="0069128D"/>
    <w:rsid w:val="0069425E"/>
    <w:rsid w:val="00695927"/>
    <w:rsid w:val="006B0AA4"/>
    <w:rsid w:val="006C68ED"/>
    <w:rsid w:val="006E047C"/>
    <w:rsid w:val="006F373D"/>
    <w:rsid w:val="00713A84"/>
    <w:rsid w:val="007152E4"/>
    <w:rsid w:val="007315BB"/>
    <w:rsid w:val="00751380"/>
    <w:rsid w:val="00751FFF"/>
    <w:rsid w:val="00752194"/>
    <w:rsid w:val="00773627"/>
    <w:rsid w:val="00783076"/>
    <w:rsid w:val="007A62BC"/>
    <w:rsid w:val="007C2672"/>
    <w:rsid w:val="007E5ACA"/>
    <w:rsid w:val="008127D7"/>
    <w:rsid w:val="0082659B"/>
    <w:rsid w:val="00853DFA"/>
    <w:rsid w:val="0086681A"/>
    <w:rsid w:val="008A10C0"/>
    <w:rsid w:val="008B37DB"/>
    <w:rsid w:val="0091492F"/>
    <w:rsid w:val="00915974"/>
    <w:rsid w:val="009377DE"/>
    <w:rsid w:val="009520D4"/>
    <w:rsid w:val="00963C12"/>
    <w:rsid w:val="009653D3"/>
    <w:rsid w:val="00987D44"/>
    <w:rsid w:val="009B47C4"/>
    <w:rsid w:val="009B6F0D"/>
    <w:rsid w:val="009C255A"/>
    <w:rsid w:val="009D75D2"/>
    <w:rsid w:val="009E1A2A"/>
    <w:rsid w:val="009E387D"/>
    <w:rsid w:val="009E3A25"/>
    <w:rsid w:val="009F7C73"/>
    <w:rsid w:val="00A30B8C"/>
    <w:rsid w:val="00A337AD"/>
    <w:rsid w:val="00A438A4"/>
    <w:rsid w:val="00A53C58"/>
    <w:rsid w:val="00A72E51"/>
    <w:rsid w:val="00A77292"/>
    <w:rsid w:val="00A968EF"/>
    <w:rsid w:val="00AA3CFD"/>
    <w:rsid w:val="00AA6120"/>
    <w:rsid w:val="00B017E9"/>
    <w:rsid w:val="00B36E30"/>
    <w:rsid w:val="00B442DE"/>
    <w:rsid w:val="00BF6ED3"/>
    <w:rsid w:val="00C0709E"/>
    <w:rsid w:val="00C234DC"/>
    <w:rsid w:val="00C604FC"/>
    <w:rsid w:val="00C874D7"/>
    <w:rsid w:val="00CB37FA"/>
    <w:rsid w:val="00CC4474"/>
    <w:rsid w:val="00CC48B2"/>
    <w:rsid w:val="00CC6FA7"/>
    <w:rsid w:val="00CE0026"/>
    <w:rsid w:val="00D24801"/>
    <w:rsid w:val="00D24DEB"/>
    <w:rsid w:val="00D63A34"/>
    <w:rsid w:val="00D92CCC"/>
    <w:rsid w:val="00D944CF"/>
    <w:rsid w:val="00DA4BC2"/>
    <w:rsid w:val="00DD0CB0"/>
    <w:rsid w:val="00DD6840"/>
    <w:rsid w:val="00DF52C4"/>
    <w:rsid w:val="00DF5C87"/>
    <w:rsid w:val="00E33F0B"/>
    <w:rsid w:val="00E62B33"/>
    <w:rsid w:val="00E92B1E"/>
    <w:rsid w:val="00EC4E49"/>
    <w:rsid w:val="00EE4446"/>
    <w:rsid w:val="00EE6047"/>
    <w:rsid w:val="00F327A0"/>
    <w:rsid w:val="00F3441C"/>
    <w:rsid w:val="00F553DB"/>
    <w:rsid w:val="00F55C95"/>
    <w:rsid w:val="00F6329E"/>
    <w:rsid w:val="00F70DAD"/>
    <w:rsid w:val="00F8595C"/>
    <w:rsid w:val="00F93D05"/>
    <w:rsid w:val="00FB0215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53C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53C58"/>
    <w:rPr>
      <w:rFonts w:cs="Times New Roman"/>
      <w:b/>
    </w:rPr>
  </w:style>
  <w:style w:type="character" w:styleId="Hyperlink">
    <w:name w:val="Hyperlink"/>
    <w:basedOn w:val="DefaultParagraphFont"/>
    <w:uiPriority w:val="99"/>
    <w:rsid w:val="00A53C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3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6BC"/>
    <w:rPr>
      <w:rFonts w:ascii="Segoe UI" w:hAnsi="Segoe UI"/>
      <w:sz w:val="18"/>
    </w:rPr>
  </w:style>
  <w:style w:type="paragraph" w:styleId="NoSpacing">
    <w:name w:val="No Spacing"/>
    <w:uiPriority w:val="99"/>
    <w:qFormat/>
    <w:rsid w:val="009B6F0D"/>
    <w:rPr>
      <w:lang w:eastAsia="en-US"/>
    </w:rPr>
  </w:style>
  <w:style w:type="paragraph" w:styleId="ListParagraph">
    <w:name w:val="List Paragraph"/>
    <w:basedOn w:val="Normal"/>
    <w:uiPriority w:val="99"/>
    <w:qFormat/>
    <w:rsid w:val="009B6F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C604F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60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604F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0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604FC"/>
    <w:rPr>
      <w:b/>
      <w:sz w:val="20"/>
    </w:rPr>
  </w:style>
  <w:style w:type="paragraph" w:styleId="Revision">
    <w:name w:val="Revision"/>
    <w:hidden/>
    <w:uiPriority w:val="99"/>
    <w:semiHidden/>
    <w:rsid w:val="0082659B"/>
    <w:rPr>
      <w:lang w:eastAsia="en-US"/>
    </w:rPr>
  </w:style>
  <w:style w:type="character" w:customStyle="1" w:styleId="UnresolvedMention">
    <w:name w:val="Unresolved Mention"/>
    <w:uiPriority w:val="99"/>
    <w:semiHidden/>
    <w:rsid w:val="00E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gaz-med.ru/probirth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gaz-m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gaz-med.ru" TargetMode="External"/><Relationship Id="rId5" Type="http://schemas.openxmlformats.org/officeDocument/2006/relationships/hyperlink" Target="https://mama.ru/tag/doppler-during-pregnanc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1479</Words>
  <Characters>8435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Беременность и роды по ОМС</dc:title>
  <dc:subject/>
  <dc:creator>Кудякова Елизавета Владимировна</dc:creator>
  <cp:keywords/>
  <dc:description/>
  <cp:lastModifiedBy>Sekr</cp:lastModifiedBy>
  <cp:revision>2</cp:revision>
  <cp:lastPrinted>2018-10-16T12:09:00Z</cp:lastPrinted>
  <dcterms:created xsi:type="dcterms:W3CDTF">2024-12-05T10:54:00Z</dcterms:created>
  <dcterms:modified xsi:type="dcterms:W3CDTF">2024-12-05T10:54:00Z</dcterms:modified>
</cp:coreProperties>
</file>